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Arial"/>
        </w:rPr>
        <w:id w:val="-765153894"/>
        <w:placeholder>
          <w:docPart w:val="43298CDF0F324F13B2F5361FA2BC4869"/>
        </w:placeholder>
      </w:sdtPr>
      <w:sdtEndPr/>
      <w:sdtContent>
        <w:p w:rsidR="0036406F" w:rsidRDefault="007773A8" w:rsidP="0036406F">
          <w:pPr>
            <w:spacing w:after="0" w:line="240" w:lineRule="auto"/>
            <w:ind w:right="-20"/>
            <w:jc w:val="center"/>
            <w:rPr>
              <w:rFonts w:eastAsia="Arial"/>
            </w:rPr>
          </w:pPr>
          <w:r>
            <w:rPr>
              <w:rFonts w:eastAsia="Arial"/>
            </w:rPr>
            <w:t>Capital assets</w:t>
          </w:r>
        </w:p>
      </w:sdtContent>
    </w:sdt>
    <w:p w:rsidR="0036406F" w:rsidRDefault="007C42B7" w:rsidP="0036406F">
      <w:pPr>
        <w:spacing w:after="0" w:line="240" w:lineRule="auto"/>
        <w:rPr>
          <w:szCs w:val="20"/>
        </w:rPr>
      </w:pPr>
    </w:p>
    <w:p w:rsidR="0036406F" w:rsidRDefault="007C42B7" w:rsidP="0036406F">
      <w:pPr>
        <w:spacing w:after="0" w:line="240" w:lineRule="auto"/>
        <w:rPr>
          <w:szCs w:val="20"/>
        </w:rPr>
      </w:pPr>
    </w:p>
    <w:tbl>
      <w:tblPr>
        <w:tblW w:w="9828" w:type="dxa"/>
        <w:jc w:val="center"/>
        <w:tblLayout w:type="fixed"/>
        <w:tblCellMar>
          <w:left w:w="0" w:type="dxa"/>
          <w:right w:w="0" w:type="dxa"/>
        </w:tblCellMar>
        <w:tblLook w:val="01E0" w:firstRow="1" w:lastRow="1" w:firstColumn="1" w:lastColumn="1" w:noHBand="0" w:noVBand="0"/>
      </w:tblPr>
      <w:tblGrid>
        <w:gridCol w:w="4618"/>
        <w:gridCol w:w="5210"/>
      </w:tblGrid>
      <w:tr w:rsidR="00860FA6" w:rsidTr="00821D3E">
        <w:trPr>
          <w:trHeight w:hRule="exact" w:val="461"/>
          <w:jc w:val="center"/>
        </w:trPr>
        <w:tc>
          <w:tcPr>
            <w:tcW w:w="9828" w:type="dxa"/>
            <w:gridSpan w:val="2"/>
            <w:tcBorders>
              <w:top w:val="nil"/>
              <w:left w:val="nil"/>
              <w:bottom w:val="nil"/>
              <w:right w:val="nil"/>
            </w:tcBorders>
          </w:tcPr>
          <w:p w:rsidR="0036406F" w:rsidRPr="00821D3E" w:rsidRDefault="007773A8" w:rsidP="00C3303B">
            <w:pPr>
              <w:spacing w:before="120" w:after="120" w:line="240" w:lineRule="auto"/>
              <w:ind w:left="330" w:right="-14"/>
              <w:rPr>
                <w:rFonts w:eastAsia="Arial"/>
                <w:sz w:val="18"/>
                <w:szCs w:val="18"/>
              </w:rPr>
            </w:pPr>
            <w:r w:rsidRPr="00821D3E">
              <w:rPr>
                <w:rFonts w:eastAsia="Arial"/>
                <w:bCs/>
                <w:spacing w:val="1"/>
                <w:szCs w:val="20"/>
              </w:rPr>
              <w:t xml:space="preserve">Agency: </w:t>
            </w:r>
            <w:sdt>
              <w:sdtPr>
                <w:rPr>
                  <w:rFonts w:eastAsia="Arial"/>
                  <w:bCs/>
                  <w:spacing w:val="1"/>
                  <w:szCs w:val="20"/>
                </w:rPr>
                <w:id w:val="-285197916"/>
                <w:placeholder>
                  <w:docPart w:val="EDCC9FE89A86483CBA2076C78A5F0215"/>
                </w:placeholder>
                <w:showingPlcHdr/>
              </w:sdtPr>
              <w:sdtEndPr/>
              <w:sdtContent>
                <w:r w:rsidRPr="00AE294C">
                  <w:rPr>
                    <w:rStyle w:val="PlaceholderText"/>
                  </w:rPr>
                  <w:t>Click here to enter text.</w:t>
                </w:r>
              </w:sdtContent>
            </w:sdt>
          </w:p>
        </w:tc>
      </w:tr>
      <w:tr w:rsidR="00860FA6" w:rsidTr="00821D3E">
        <w:trPr>
          <w:trHeight w:hRule="exact" w:val="459"/>
          <w:jc w:val="center"/>
        </w:trPr>
        <w:tc>
          <w:tcPr>
            <w:tcW w:w="4618" w:type="dxa"/>
            <w:tcBorders>
              <w:top w:val="nil"/>
              <w:left w:val="nil"/>
              <w:bottom w:val="nil"/>
              <w:right w:val="nil"/>
            </w:tcBorders>
          </w:tcPr>
          <w:p w:rsidR="0036406F" w:rsidRDefault="007773A8" w:rsidP="00C3303B">
            <w:pPr>
              <w:spacing w:before="120" w:after="120" w:line="240" w:lineRule="auto"/>
              <w:ind w:left="330" w:right="-14"/>
              <w:rPr>
                <w:rFonts w:eastAsia="Arial"/>
                <w:sz w:val="18"/>
                <w:szCs w:val="18"/>
              </w:rPr>
            </w:pPr>
            <w:r>
              <w:rPr>
                <w:rFonts w:eastAsia="Arial"/>
                <w:bCs/>
                <w:szCs w:val="20"/>
              </w:rPr>
              <w:t>Prepare</w:t>
            </w:r>
            <w:r>
              <w:rPr>
                <w:rFonts w:eastAsia="Arial"/>
                <w:bCs/>
                <w:spacing w:val="-1"/>
                <w:szCs w:val="20"/>
              </w:rPr>
              <w:t>r</w:t>
            </w:r>
            <w:r>
              <w:rPr>
                <w:rFonts w:eastAsia="Arial"/>
                <w:bCs/>
                <w:szCs w:val="20"/>
              </w:rPr>
              <w:t>(</w:t>
            </w:r>
            <w:r>
              <w:rPr>
                <w:rFonts w:eastAsia="Arial"/>
                <w:bCs/>
                <w:spacing w:val="-1"/>
                <w:szCs w:val="20"/>
              </w:rPr>
              <w:t>s</w:t>
            </w:r>
            <w:r>
              <w:rPr>
                <w:rFonts w:eastAsia="Arial"/>
                <w:bCs/>
                <w:szCs w:val="20"/>
              </w:rPr>
              <w:t>)</w:t>
            </w:r>
            <w:r>
              <w:rPr>
                <w:rFonts w:eastAsia="Arial"/>
                <w:b w:val="0"/>
                <w:bCs/>
                <w:szCs w:val="20"/>
              </w:rPr>
              <w:t>:</w:t>
            </w:r>
            <w:r>
              <w:rPr>
                <w:rFonts w:eastAsia="Arial"/>
                <w:bCs/>
                <w:spacing w:val="45"/>
                <w:szCs w:val="20"/>
              </w:rPr>
              <w:t xml:space="preserve"> </w:t>
            </w:r>
            <w:sdt>
              <w:sdtPr>
                <w:rPr>
                  <w:rFonts w:eastAsia="Arial"/>
                  <w:b w:val="0"/>
                  <w:bCs/>
                  <w:spacing w:val="45"/>
                  <w:szCs w:val="20"/>
                </w:rPr>
                <w:id w:val="1639372161"/>
                <w:placeholder>
                  <w:docPart w:val="EDCC9FE89A86483CBA2076C78A5F0215"/>
                </w:placeholder>
              </w:sdtPr>
              <w:sdtEndPr/>
              <w:sdtContent>
                <w:sdt>
                  <w:sdtPr>
                    <w:rPr>
                      <w:rFonts w:eastAsia="Arial"/>
                      <w:bCs/>
                      <w:spacing w:val="1"/>
                      <w:szCs w:val="20"/>
                    </w:rPr>
                    <w:id w:val="-2056377528"/>
                    <w:placeholder>
                      <w:docPart w:val="0F9BBAA82AC148D6947CAF4D80E2C6F5"/>
                    </w:placeholder>
                    <w:showingPlcHdr/>
                  </w:sdtPr>
                  <w:sdtEndPr/>
                  <w:sdtContent>
                    <w:r w:rsidRPr="00AE294C">
                      <w:rPr>
                        <w:rStyle w:val="PlaceholderText"/>
                      </w:rPr>
                      <w:t>Click here to enter text.</w:t>
                    </w:r>
                  </w:sdtContent>
                </w:sdt>
              </w:sdtContent>
            </w:sdt>
          </w:p>
        </w:tc>
        <w:tc>
          <w:tcPr>
            <w:tcW w:w="5210" w:type="dxa"/>
            <w:tcBorders>
              <w:top w:val="nil"/>
              <w:left w:val="nil"/>
              <w:bottom w:val="nil"/>
              <w:right w:val="nil"/>
            </w:tcBorders>
          </w:tcPr>
          <w:p w:rsidR="0036406F" w:rsidRDefault="007773A8" w:rsidP="00C3303B">
            <w:pPr>
              <w:spacing w:before="120" w:after="120" w:line="240" w:lineRule="auto"/>
              <w:ind w:left="330" w:right="-14"/>
              <w:rPr>
                <w:rFonts w:eastAsia="Arial"/>
                <w:sz w:val="18"/>
                <w:szCs w:val="18"/>
              </w:rPr>
            </w:pPr>
            <w:r>
              <w:rPr>
                <w:rFonts w:eastAsia="Arial"/>
                <w:bCs/>
                <w:spacing w:val="1"/>
                <w:szCs w:val="20"/>
              </w:rPr>
              <w:t>D</w:t>
            </w:r>
            <w:r>
              <w:rPr>
                <w:rFonts w:eastAsia="Arial"/>
                <w:bCs/>
                <w:szCs w:val="20"/>
              </w:rPr>
              <w:t>a</w:t>
            </w:r>
            <w:r>
              <w:rPr>
                <w:rFonts w:eastAsia="Arial"/>
                <w:bCs/>
                <w:spacing w:val="-1"/>
                <w:szCs w:val="20"/>
              </w:rPr>
              <w:t>t</w:t>
            </w:r>
            <w:r>
              <w:rPr>
                <w:rFonts w:eastAsia="Arial"/>
                <w:bCs/>
                <w:szCs w:val="20"/>
              </w:rPr>
              <w:t>e</w:t>
            </w:r>
            <w:r>
              <w:rPr>
                <w:rFonts w:eastAsia="Arial"/>
                <w:b w:val="0"/>
                <w:bCs/>
                <w:szCs w:val="20"/>
              </w:rPr>
              <w:t>:</w:t>
            </w:r>
            <w:r>
              <w:rPr>
                <w:rFonts w:eastAsia="Arial"/>
                <w:bCs/>
                <w:spacing w:val="46"/>
                <w:szCs w:val="20"/>
              </w:rPr>
              <w:t xml:space="preserve"> </w:t>
            </w:r>
            <w:sdt>
              <w:sdtPr>
                <w:rPr>
                  <w:rFonts w:eastAsia="Arial"/>
                  <w:b w:val="0"/>
                  <w:bCs/>
                  <w:spacing w:val="46"/>
                  <w:szCs w:val="20"/>
                </w:rPr>
                <w:id w:val="-1581208482"/>
                <w:placeholder>
                  <w:docPart w:val="EDCC9FE89A86483CBA2076C78A5F0215"/>
                </w:placeholder>
              </w:sdtPr>
              <w:sdtEndPr/>
              <w:sdtContent>
                <w:sdt>
                  <w:sdtPr>
                    <w:rPr>
                      <w:rFonts w:eastAsia="Arial"/>
                      <w:bCs/>
                      <w:spacing w:val="1"/>
                      <w:szCs w:val="20"/>
                    </w:rPr>
                    <w:id w:val="-870073052"/>
                    <w:placeholder>
                      <w:docPart w:val="2ECC223BBDF745ABADA9EE26FF811C91"/>
                    </w:placeholder>
                    <w:showingPlcHdr/>
                  </w:sdtPr>
                  <w:sdtEndPr/>
                  <w:sdtContent>
                    <w:r w:rsidRPr="00AE294C">
                      <w:rPr>
                        <w:rStyle w:val="PlaceholderText"/>
                      </w:rPr>
                      <w:t>Click here to enter text.</w:t>
                    </w:r>
                  </w:sdtContent>
                </w:sdt>
              </w:sdtContent>
            </w:sdt>
          </w:p>
        </w:tc>
      </w:tr>
    </w:tbl>
    <w:p w:rsidR="00455799" w:rsidRDefault="007C42B7" w:rsidP="0036406F">
      <w:pPr>
        <w:spacing w:after="0" w:line="240" w:lineRule="auto"/>
      </w:pPr>
    </w:p>
    <w:p w:rsidR="0036406F" w:rsidRPr="00AC17CE" w:rsidRDefault="007773A8" w:rsidP="00C3303B">
      <w:pPr>
        <w:spacing w:after="0" w:line="240" w:lineRule="auto"/>
        <w:ind w:left="90"/>
        <w:rPr>
          <w:b w:val="0"/>
        </w:rPr>
      </w:pPr>
      <w:r w:rsidRPr="00821D3E">
        <w:rPr>
          <w:szCs w:val="20"/>
        </w:rPr>
        <w:t>Risks:</w:t>
      </w:r>
      <w:r>
        <w:rPr>
          <w:b w:val="0"/>
        </w:rPr>
        <w:t xml:space="preserve"> </w:t>
      </w:r>
      <w:sdt>
        <w:sdtPr>
          <w:rPr>
            <w:b w:val="0"/>
          </w:rPr>
          <w:id w:val="1741673956"/>
          <w:placeholder>
            <w:docPart w:val="EDCC9FE89A86483CBA2076C78A5F0215"/>
          </w:placeholder>
        </w:sdtPr>
        <w:sdtEndPr/>
        <w:sdtContent>
          <w:sdt>
            <w:sdtPr>
              <w:rPr>
                <w:rFonts w:eastAsia="Arial"/>
                <w:bCs/>
                <w:spacing w:val="1"/>
                <w:szCs w:val="20"/>
              </w:rPr>
              <w:id w:val="480122196"/>
              <w:placeholder>
                <w:docPart w:val="E29C6D55CBDB4CFD9E5F581E15E8B2E5"/>
              </w:placeholder>
            </w:sdtPr>
            <w:sdtEndPr/>
            <w:sdtContent>
              <w:r>
                <w:rPr>
                  <w:rFonts w:eastAsia="Arial"/>
                  <w:bCs/>
                  <w:spacing w:val="1"/>
                  <w:szCs w:val="20"/>
                </w:rPr>
                <w:t>Capital asset and lease data is misidentified and errors are made in determining the cost basis and useful life. Security and inventory control over capital assets is inadequate allowing them to be lost, stolen or damaged. Costs associated with capital assets are not properly accounted for negatively impacting accountability and financial reporting associated with them.</w:t>
              </w:r>
            </w:sdtContent>
          </w:sdt>
        </w:sdtContent>
      </w:sdt>
    </w:p>
    <w:p w:rsidR="0036406F" w:rsidRDefault="007C42B7" w:rsidP="0036406F">
      <w:pPr>
        <w:spacing w:after="0" w:line="240" w:lineRule="auto"/>
        <w:rPr>
          <w:b w:val="0"/>
        </w:rPr>
      </w:pPr>
    </w:p>
    <w:tbl>
      <w:tblPr>
        <w:tblW w:w="9253" w:type="dxa"/>
        <w:jc w:val="center"/>
        <w:tblLayout w:type="fixed"/>
        <w:tblCellMar>
          <w:left w:w="0" w:type="dxa"/>
          <w:right w:w="0" w:type="dxa"/>
        </w:tblCellMar>
        <w:tblLook w:val="01E0" w:firstRow="1" w:lastRow="1" w:firstColumn="1" w:lastColumn="1" w:noHBand="0" w:noVBand="0"/>
      </w:tblPr>
      <w:tblGrid>
        <w:gridCol w:w="689"/>
        <w:gridCol w:w="688"/>
        <w:gridCol w:w="688"/>
        <w:gridCol w:w="551"/>
        <w:gridCol w:w="6637"/>
      </w:tblGrid>
      <w:tr w:rsidR="00860FA6" w:rsidTr="007C42B7">
        <w:trPr>
          <w:trHeight w:hRule="exact" w:val="720"/>
          <w:jc w:val="center"/>
        </w:trPr>
        <w:tc>
          <w:tcPr>
            <w:tcW w:w="720" w:type="dxa"/>
            <w:tcBorders>
              <w:top w:val="single" w:sz="2" w:space="0" w:color="3366FF"/>
              <w:left w:val="single" w:sz="2" w:space="0" w:color="3366FF"/>
              <w:bottom w:val="single" w:sz="4" w:space="0" w:color="auto"/>
              <w:right w:val="nil"/>
            </w:tcBorders>
            <w:vAlign w:val="center"/>
          </w:tcPr>
          <w:p w:rsidR="000B185C" w:rsidRPr="00821D3E" w:rsidRDefault="007773A8" w:rsidP="0056278B">
            <w:pPr>
              <w:spacing w:before="62" w:after="0" w:line="240" w:lineRule="auto"/>
              <w:ind w:right="-20"/>
              <w:jc w:val="center"/>
              <w:rPr>
                <w:rFonts w:eastAsia="Arial Narrow"/>
                <w:sz w:val="18"/>
                <w:szCs w:val="18"/>
              </w:rPr>
            </w:pPr>
            <w:r w:rsidRPr="00821D3E">
              <w:rPr>
                <w:rFonts w:eastAsia="Arial Narrow"/>
                <w:sz w:val="18"/>
                <w:szCs w:val="18"/>
              </w:rPr>
              <w:t>YES</w:t>
            </w:r>
          </w:p>
        </w:tc>
        <w:tc>
          <w:tcPr>
            <w:tcW w:w="720" w:type="dxa"/>
            <w:tcBorders>
              <w:top w:val="single" w:sz="2" w:space="0" w:color="3366FF"/>
              <w:left w:val="nil"/>
              <w:bottom w:val="single" w:sz="4" w:space="0" w:color="auto"/>
              <w:right w:val="nil"/>
            </w:tcBorders>
            <w:vAlign w:val="center"/>
          </w:tcPr>
          <w:p w:rsidR="000B185C" w:rsidRPr="00821D3E" w:rsidRDefault="007773A8" w:rsidP="0056278B">
            <w:pPr>
              <w:spacing w:before="62" w:after="0" w:line="240" w:lineRule="auto"/>
              <w:ind w:left="20" w:right="-20"/>
              <w:jc w:val="center"/>
              <w:rPr>
                <w:rFonts w:ascii="Arial Narrow" w:eastAsia="Arial Narrow" w:hAnsi="Arial Narrow" w:cs="Arial Narrow"/>
                <w:sz w:val="40"/>
                <w:szCs w:val="40"/>
              </w:rPr>
            </w:pPr>
            <w:r w:rsidRPr="00821D3E">
              <w:rPr>
                <w:rFonts w:eastAsia="Arial Narrow"/>
                <w:sz w:val="18"/>
                <w:szCs w:val="18"/>
              </w:rPr>
              <w:t>NO</w:t>
            </w:r>
          </w:p>
        </w:tc>
        <w:tc>
          <w:tcPr>
            <w:tcW w:w="720" w:type="dxa"/>
            <w:tcBorders>
              <w:top w:val="single" w:sz="2" w:space="0" w:color="3366FF"/>
              <w:left w:val="nil"/>
              <w:bottom w:val="single" w:sz="4" w:space="0" w:color="auto"/>
              <w:right w:val="nil"/>
            </w:tcBorders>
            <w:vAlign w:val="center"/>
          </w:tcPr>
          <w:p w:rsidR="000B185C" w:rsidRPr="00821D3E" w:rsidRDefault="007773A8" w:rsidP="0056278B">
            <w:pPr>
              <w:spacing w:before="62" w:after="0" w:line="240" w:lineRule="auto"/>
              <w:ind w:right="-20"/>
              <w:jc w:val="center"/>
              <w:rPr>
                <w:rFonts w:ascii="Arial Narrow" w:eastAsia="Arial Narrow" w:hAnsi="Arial Narrow" w:cs="Arial Narrow"/>
                <w:sz w:val="40"/>
                <w:szCs w:val="40"/>
              </w:rPr>
            </w:pPr>
            <w:r w:rsidRPr="00821D3E">
              <w:rPr>
                <w:rFonts w:eastAsia="Arial Narrow"/>
                <w:sz w:val="18"/>
                <w:szCs w:val="18"/>
              </w:rPr>
              <w:t>*N/A</w:t>
            </w:r>
          </w:p>
        </w:tc>
        <w:tc>
          <w:tcPr>
            <w:tcW w:w="576" w:type="dxa"/>
            <w:tcBorders>
              <w:top w:val="single" w:sz="2" w:space="0" w:color="3366FF"/>
              <w:left w:val="nil"/>
              <w:bottom w:val="single" w:sz="4" w:space="0" w:color="auto"/>
              <w:right w:val="nil"/>
            </w:tcBorders>
            <w:vAlign w:val="center"/>
          </w:tcPr>
          <w:p w:rsidR="000B185C" w:rsidRPr="00821D3E" w:rsidRDefault="007C42B7" w:rsidP="0056278B">
            <w:pPr>
              <w:spacing w:before="9" w:after="0" w:line="190" w:lineRule="exact"/>
              <w:jc w:val="center"/>
              <w:rPr>
                <w:sz w:val="22"/>
              </w:rPr>
            </w:pPr>
          </w:p>
        </w:tc>
        <w:tc>
          <w:tcPr>
            <w:tcW w:w="6949" w:type="dxa"/>
            <w:tcBorders>
              <w:top w:val="single" w:sz="2" w:space="0" w:color="3366FF"/>
              <w:left w:val="nil"/>
              <w:bottom w:val="single" w:sz="4" w:space="0" w:color="auto"/>
              <w:right w:val="single" w:sz="2" w:space="0" w:color="3366FF"/>
            </w:tcBorders>
            <w:vAlign w:val="center"/>
          </w:tcPr>
          <w:p w:rsidR="000B185C" w:rsidRPr="00821D3E" w:rsidRDefault="007773A8" w:rsidP="001F65AB">
            <w:pPr>
              <w:spacing w:before="9" w:after="0" w:line="190" w:lineRule="exact"/>
              <w:ind w:left="145"/>
              <w:rPr>
                <w:sz w:val="19"/>
                <w:szCs w:val="19"/>
              </w:rPr>
            </w:pPr>
            <w:r w:rsidRPr="00821D3E">
              <w:rPr>
                <w:rFonts w:eastAsia="Arial Narrow"/>
                <w:sz w:val="18"/>
                <w:szCs w:val="18"/>
              </w:rPr>
              <w:t>CHECKLIST QUESTION</w:t>
            </w:r>
          </w:p>
        </w:tc>
      </w:tr>
      <w:tr w:rsidR="00860FA6" w:rsidTr="007C42B7">
        <w:trPr>
          <w:trHeight w:hRule="exact" w:val="765"/>
          <w:jc w:val="center"/>
        </w:trPr>
        <w:tc>
          <w:tcPr>
            <w:tcW w:w="720" w:type="dxa"/>
            <w:tcBorders>
              <w:top w:val="single" w:sz="4" w:space="0" w:color="auto"/>
              <w:left w:val="single" w:sz="2" w:space="0" w:color="3366FF"/>
              <w:bottom w:val="single" w:sz="4" w:space="0" w:color="auto"/>
              <w:right w:val="nil"/>
            </w:tcBorders>
            <w:vAlign w:val="center"/>
          </w:tcPr>
          <w:p w:rsidR="000B185C" w:rsidRPr="00424F79" w:rsidRDefault="007773A8"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jc w:val="center"/>
              <w:rPr>
                <w:rFonts w:eastAsia="Arial Narrow"/>
                <w:b w:val="0"/>
                <w:sz w:val="22"/>
              </w:rPr>
            </w:pPr>
            <w:r w:rsidRPr="00424F79">
              <w:rPr>
                <w:b w:val="0"/>
                <w:sz w:val="22"/>
              </w:rPr>
              <w:t>1</w:t>
            </w:r>
            <w:r w:rsidRPr="00424F79">
              <w:rPr>
                <w:b w:val="0"/>
              </w:rPr>
              <w:t>.</w:t>
            </w:r>
          </w:p>
        </w:tc>
        <w:tc>
          <w:tcPr>
            <w:tcW w:w="6949" w:type="dxa"/>
            <w:tcBorders>
              <w:top w:val="single" w:sz="4" w:space="0" w:color="auto"/>
              <w:left w:val="nil"/>
              <w:bottom w:val="single" w:sz="4" w:space="0" w:color="auto"/>
              <w:right w:val="single" w:sz="2" w:space="0" w:color="3366FF"/>
            </w:tcBorders>
          </w:tcPr>
          <w:p w:rsidR="000B185C" w:rsidRPr="009F1522" w:rsidRDefault="007C42B7" w:rsidP="001F65AB">
            <w:pPr>
              <w:spacing w:after="0" w:line="240" w:lineRule="auto"/>
              <w:ind w:left="144" w:right="518"/>
              <w:rPr>
                <w:rFonts w:ascii="Arial Narrow" w:eastAsia="Arial Narrow" w:hAnsi="Arial Narrow"/>
                <w:b w:val="0"/>
                <w:szCs w:val="20"/>
              </w:rPr>
            </w:pPr>
          </w:p>
          <w:p w:rsidR="000B185C" w:rsidRPr="009F1522" w:rsidRDefault="007773A8" w:rsidP="008379A9">
            <w:pPr>
              <w:spacing w:after="0" w:line="240" w:lineRule="auto"/>
              <w:ind w:left="145" w:right="521"/>
              <w:rPr>
                <w:rFonts w:ascii="Arial Narrow" w:eastAsia="Arial Narrow" w:hAnsi="Arial Narrow"/>
                <w:b w:val="0"/>
                <w:sz w:val="22"/>
              </w:rPr>
            </w:pPr>
            <w:r w:rsidRPr="003955D8">
              <w:rPr>
                <w:rFonts w:ascii="Arial Narrow" w:eastAsia="Arial Narrow" w:hAnsi="Arial Narrow" w:cs="Arial Narrow"/>
                <w:b w:val="0"/>
                <w:color w:val="000000"/>
              </w:rPr>
              <w:t>Are</w:t>
            </w:r>
            <w:r w:rsidRPr="003955D8">
              <w:rPr>
                <w:rFonts w:ascii="Arial Narrow" w:eastAsia="Arial Narrow" w:hAnsi="Arial Narrow" w:cs="Arial Narrow"/>
                <w:b w:val="0"/>
                <w:color w:val="000000"/>
                <w:spacing w:val="-4"/>
              </w:rPr>
              <w:t xml:space="preserve"> </w:t>
            </w:r>
            <w:r w:rsidRPr="003955D8">
              <w:rPr>
                <w:rFonts w:ascii="Arial Narrow" w:eastAsia="Arial Narrow" w:hAnsi="Arial Narrow" w:cs="Arial Narrow"/>
                <w:b w:val="0"/>
                <w:color w:val="000000"/>
                <w:spacing w:val="1"/>
              </w:rPr>
              <w:t>ap</w:t>
            </w:r>
            <w:r w:rsidRPr="003955D8">
              <w:rPr>
                <w:rFonts w:ascii="Arial Narrow" w:eastAsia="Arial Narrow" w:hAnsi="Arial Narrow" w:cs="Arial Narrow"/>
                <w:b w:val="0"/>
                <w:color w:val="000000"/>
                <w:spacing w:val="-1"/>
              </w:rPr>
              <w:t>p</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1"/>
              </w:rPr>
              <w:t>o</w:t>
            </w:r>
            <w:r w:rsidRPr="003955D8">
              <w:rPr>
                <w:rFonts w:ascii="Arial Narrow" w:eastAsia="Arial Narrow" w:hAnsi="Arial Narrow" w:cs="Arial Narrow"/>
                <w:b w:val="0"/>
                <w:color w:val="000000"/>
              </w:rPr>
              <w:t>pr</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rPr>
              <w:t>a</w:t>
            </w:r>
            <w:r w:rsidRPr="003955D8">
              <w:rPr>
                <w:rFonts w:ascii="Arial Narrow" w:eastAsia="Arial Narrow" w:hAnsi="Arial Narrow" w:cs="Arial Narrow"/>
                <w:b w:val="0"/>
                <w:color w:val="000000"/>
                <w:spacing w:val="2"/>
              </w:rPr>
              <w:t>t</w:t>
            </w:r>
            <w:r w:rsidRPr="003955D8">
              <w:rPr>
                <w:rFonts w:ascii="Arial Narrow" w:eastAsia="Arial Narrow" w:hAnsi="Arial Narrow" w:cs="Arial Narrow"/>
                <w:b w:val="0"/>
                <w:color w:val="000000"/>
              </w:rPr>
              <w:t>e</w:t>
            </w:r>
            <w:r w:rsidRPr="003955D8">
              <w:rPr>
                <w:rFonts w:ascii="Arial Narrow" w:eastAsia="Arial Narrow" w:hAnsi="Arial Narrow" w:cs="Arial Narrow"/>
                <w:b w:val="0"/>
                <w:color w:val="000000"/>
                <w:spacing w:val="-9"/>
              </w:rPr>
              <w:t xml:space="preserve"> </w:t>
            </w:r>
            <w:r w:rsidRPr="003955D8">
              <w:rPr>
                <w:rFonts w:ascii="Arial Narrow" w:eastAsia="Arial Narrow" w:hAnsi="Arial Narrow" w:cs="Arial Narrow"/>
                <w:b w:val="0"/>
                <w:color w:val="000000"/>
              </w:rPr>
              <w:t>staff</w:t>
            </w:r>
            <w:r w:rsidRPr="003955D8">
              <w:rPr>
                <w:rFonts w:ascii="Arial Narrow" w:eastAsia="Arial Narrow" w:hAnsi="Arial Narrow" w:cs="Arial Narrow"/>
                <w:b w:val="0"/>
                <w:color w:val="000000"/>
                <w:spacing w:val="-3"/>
              </w:rPr>
              <w:t xml:space="preserve"> </w:t>
            </w:r>
            <w:r w:rsidRPr="003955D8">
              <w:rPr>
                <w:rFonts w:ascii="Arial Narrow" w:eastAsia="Arial Narrow" w:hAnsi="Arial Narrow" w:cs="Arial Narrow"/>
                <w:b w:val="0"/>
                <w:color w:val="000000"/>
              </w:rPr>
              <w:t>m</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m</w:t>
            </w:r>
            <w:r w:rsidRPr="003955D8">
              <w:rPr>
                <w:rFonts w:ascii="Arial Narrow" w:eastAsia="Arial Narrow" w:hAnsi="Arial Narrow" w:cs="Arial Narrow"/>
                <w:b w:val="0"/>
                <w:color w:val="000000"/>
              </w:rPr>
              <w:t>b</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r</w:t>
            </w:r>
            <w:r w:rsidRPr="003955D8">
              <w:rPr>
                <w:rFonts w:ascii="Arial Narrow" w:eastAsia="Arial Narrow" w:hAnsi="Arial Narrow" w:cs="Arial Narrow"/>
                <w:b w:val="0"/>
                <w:color w:val="000000"/>
              </w:rPr>
              <w:t>s</w:t>
            </w:r>
            <w:r w:rsidRPr="003955D8">
              <w:rPr>
                <w:rFonts w:ascii="Arial Narrow" w:eastAsia="Arial Narrow" w:hAnsi="Arial Narrow" w:cs="Arial Narrow"/>
                <w:b w:val="0"/>
                <w:color w:val="000000"/>
                <w:spacing w:val="-8"/>
              </w:rPr>
              <w:t xml:space="preserve"> </w:t>
            </w:r>
            <w:r w:rsidRPr="003955D8">
              <w:rPr>
                <w:rFonts w:ascii="Arial Narrow" w:eastAsia="Arial Narrow" w:hAnsi="Arial Narrow" w:cs="Arial Narrow"/>
                <w:b w:val="0"/>
                <w:color w:val="000000"/>
              </w:rPr>
              <w:t>f</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mil</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6"/>
              </w:rPr>
              <w:t xml:space="preserve"> </w:t>
            </w:r>
            <w:r w:rsidRPr="003955D8">
              <w:rPr>
                <w:rFonts w:ascii="Arial Narrow" w:eastAsia="Arial Narrow" w:hAnsi="Arial Narrow" w:cs="Arial Narrow"/>
                <w:b w:val="0"/>
                <w:color w:val="000000"/>
                <w:spacing w:val="1"/>
              </w:rPr>
              <w:t>w</w:t>
            </w:r>
            <w:r w:rsidRPr="003955D8">
              <w:rPr>
                <w:rFonts w:ascii="Arial Narrow" w:eastAsia="Arial Narrow" w:hAnsi="Arial Narrow" w:cs="Arial Narrow"/>
                <w:b w:val="0"/>
                <w:color w:val="000000"/>
              </w:rPr>
              <w:t>ith</w:t>
            </w:r>
            <w:r w:rsidRPr="003955D8">
              <w:rPr>
                <w:rFonts w:ascii="Arial Narrow" w:eastAsia="Arial Narrow" w:hAnsi="Arial Narrow" w:cs="Arial Narrow"/>
                <w:b w:val="0"/>
                <w:color w:val="000000"/>
                <w:spacing w:val="-3"/>
              </w:rPr>
              <w:t xml:space="preserve"> the </w:t>
            </w:r>
            <w:r w:rsidRPr="003955D8">
              <w:rPr>
                <w:rFonts w:ascii="Arial Narrow" w:eastAsia="Arial Narrow" w:hAnsi="Arial Narrow" w:cs="Arial Narrow"/>
                <w:b w:val="0"/>
                <w:i/>
                <w:color w:val="000000"/>
                <w:spacing w:val="-3"/>
              </w:rPr>
              <w:t xml:space="preserve">State Administrative and Accounting Manual </w:t>
            </w:r>
            <w:r>
              <w:rPr>
                <w:rFonts w:ascii="Arial Narrow" w:eastAsia="Arial Narrow" w:hAnsi="Arial Narrow" w:cs="Arial Narrow"/>
                <w:b w:val="0"/>
                <w:color w:val="000000"/>
                <w:spacing w:val="-3"/>
              </w:rPr>
              <w:t>(SAAM) policies on capital assets including Chapter 30 and Section 85.60?</w:t>
            </w:r>
          </w:p>
        </w:tc>
      </w:tr>
      <w:tr w:rsidR="00860FA6" w:rsidTr="007C42B7">
        <w:trPr>
          <w:trHeight w:hRule="exact" w:val="714"/>
          <w:jc w:val="center"/>
        </w:trPr>
        <w:tc>
          <w:tcPr>
            <w:tcW w:w="720" w:type="dxa"/>
            <w:tcBorders>
              <w:top w:val="single" w:sz="4" w:space="0" w:color="auto"/>
              <w:left w:val="single" w:sz="2" w:space="0" w:color="3366FF"/>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jc w:val="center"/>
              <w:rPr>
                <w:rFonts w:eastAsia="Arial Narrow"/>
                <w:b w:val="0"/>
                <w:sz w:val="22"/>
              </w:rPr>
            </w:pPr>
            <w:r w:rsidRPr="00424F79">
              <w:rPr>
                <w:rFonts w:eastAsia="Arial Narrow"/>
                <w:b w:val="0"/>
              </w:rPr>
              <w:t>2.</w:t>
            </w:r>
          </w:p>
        </w:tc>
        <w:tc>
          <w:tcPr>
            <w:tcW w:w="6949" w:type="dxa"/>
            <w:tcBorders>
              <w:top w:val="single" w:sz="4" w:space="0" w:color="auto"/>
              <w:left w:val="nil"/>
              <w:bottom w:val="single" w:sz="4" w:space="0" w:color="auto"/>
              <w:right w:val="single" w:sz="2" w:space="0" w:color="3366FF"/>
            </w:tcBorders>
          </w:tcPr>
          <w:p w:rsidR="000B185C" w:rsidRPr="009F1522" w:rsidRDefault="007C42B7" w:rsidP="001F65AB">
            <w:pPr>
              <w:spacing w:after="0" w:line="240" w:lineRule="auto"/>
              <w:ind w:left="145" w:right="-20"/>
              <w:rPr>
                <w:rFonts w:ascii="Arial Narrow" w:eastAsia="Arial Narrow" w:hAnsi="Arial Narrow"/>
                <w:b w:val="0"/>
                <w:szCs w:val="20"/>
              </w:rPr>
            </w:pPr>
          </w:p>
          <w:p w:rsidR="000B185C" w:rsidRPr="00450901" w:rsidRDefault="007773A8" w:rsidP="00450901">
            <w:pPr>
              <w:spacing w:after="0" w:line="240" w:lineRule="auto"/>
              <w:ind w:left="145" w:right="-20"/>
              <w:rPr>
                <w:rFonts w:ascii="Arial Narrow" w:eastAsia="Arial Narrow" w:hAnsi="Arial Narrow"/>
                <w:b w:val="0"/>
                <w:szCs w:val="20"/>
              </w:rPr>
            </w:pPr>
            <w:r w:rsidRPr="00450901">
              <w:rPr>
                <w:rFonts w:ascii="Arial Narrow" w:eastAsia="Arial Narrow" w:hAnsi="Arial Narrow"/>
                <w:b w:val="0"/>
                <w:szCs w:val="20"/>
              </w:rPr>
              <w:t xml:space="preserve">Are property identification </w:t>
            </w:r>
            <w:r>
              <w:rPr>
                <w:rFonts w:ascii="Arial Narrow" w:eastAsia="Arial Narrow" w:hAnsi="Arial Narrow"/>
                <w:b w:val="0"/>
                <w:szCs w:val="20"/>
              </w:rPr>
              <w:t>tags placed on assets in an easily accessible spot to facilitate the physical inventory?</w:t>
            </w:r>
          </w:p>
        </w:tc>
      </w:tr>
      <w:tr w:rsidR="00860FA6" w:rsidTr="007C42B7">
        <w:trPr>
          <w:trHeight w:hRule="exact" w:val="714"/>
          <w:jc w:val="center"/>
        </w:trPr>
        <w:tc>
          <w:tcPr>
            <w:tcW w:w="720" w:type="dxa"/>
            <w:tcBorders>
              <w:top w:val="single" w:sz="4" w:space="0" w:color="auto"/>
              <w:left w:val="single" w:sz="2" w:space="0" w:color="3366FF"/>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jc w:val="center"/>
              <w:rPr>
                <w:rFonts w:eastAsia="Arial Narrow"/>
                <w:b w:val="0"/>
                <w:sz w:val="22"/>
              </w:rPr>
            </w:pPr>
            <w:r w:rsidRPr="00424F79">
              <w:rPr>
                <w:rFonts w:eastAsia="Arial Narrow"/>
                <w:b w:val="0"/>
              </w:rPr>
              <w:t>3.</w:t>
            </w:r>
          </w:p>
        </w:tc>
        <w:tc>
          <w:tcPr>
            <w:tcW w:w="6949" w:type="dxa"/>
            <w:tcBorders>
              <w:top w:val="single" w:sz="4" w:space="0" w:color="auto"/>
              <w:left w:val="nil"/>
              <w:bottom w:val="single" w:sz="4" w:space="0" w:color="auto"/>
              <w:right w:val="single" w:sz="2" w:space="0" w:color="3366FF"/>
            </w:tcBorders>
          </w:tcPr>
          <w:p w:rsidR="000B185C" w:rsidRPr="00450901" w:rsidRDefault="007C42B7" w:rsidP="001F65AB">
            <w:pPr>
              <w:spacing w:after="0" w:line="240" w:lineRule="auto"/>
              <w:ind w:left="144" w:right="-14"/>
              <w:rPr>
                <w:rFonts w:ascii="Arial Narrow" w:eastAsia="Arial Narrow" w:hAnsi="Arial Narrow"/>
                <w:b w:val="0"/>
                <w:szCs w:val="20"/>
              </w:rPr>
            </w:pPr>
          </w:p>
          <w:p w:rsidR="000B185C" w:rsidRPr="00450901" w:rsidRDefault="007773A8" w:rsidP="001F65AB">
            <w:pPr>
              <w:spacing w:after="0" w:line="240" w:lineRule="auto"/>
              <w:ind w:left="145" w:right="-20"/>
              <w:rPr>
                <w:rFonts w:ascii="Arial Narrow" w:eastAsia="Arial Narrow" w:hAnsi="Arial Narrow"/>
                <w:b w:val="0"/>
                <w:szCs w:val="20"/>
              </w:rPr>
            </w:pPr>
            <w:r w:rsidRPr="00450901">
              <w:rPr>
                <w:rFonts w:ascii="Arial Narrow" w:eastAsia="Arial Narrow" w:hAnsi="Arial Narrow"/>
                <w:b w:val="0"/>
                <w:szCs w:val="20"/>
              </w:rPr>
              <w:t>Are capital assets located in secure areas or otherwise</w:t>
            </w:r>
            <w:r>
              <w:rPr>
                <w:rFonts w:ascii="Arial Narrow" w:eastAsia="Arial Narrow" w:hAnsi="Arial Narrow"/>
                <w:b w:val="0"/>
                <w:szCs w:val="20"/>
              </w:rPr>
              <w:t xml:space="preserve"> physically protected from loss?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611DED"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611DED" w:rsidRPr="00424F79" w:rsidRDefault="007773A8" w:rsidP="00C5783C">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611DED"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611DED" w:rsidRPr="00424F79" w:rsidRDefault="007773A8" w:rsidP="0056278B">
            <w:pPr>
              <w:spacing w:after="0" w:line="240" w:lineRule="auto"/>
              <w:jc w:val="center"/>
              <w:rPr>
                <w:rFonts w:eastAsia="Arial Narrow"/>
                <w:b w:val="0"/>
              </w:rPr>
            </w:pPr>
            <w:r>
              <w:rPr>
                <w:rFonts w:eastAsia="Arial Narrow"/>
                <w:b w:val="0"/>
              </w:rPr>
              <w:t>4.</w:t>
            </w:r>
          </w:p>
        </w:tc>
        <w:tc>
          <w:tcPr>
            <w:tcW w:w="6949" w:type="dxa"/>
            <w:tcBorders>
              <w:top w:val="single" w:sz="4" w:space="0" w:color="auto"/>
              <w:left w:val="nil"/>
              <w:bottom w:val="single" w:sz="4" w:space="0" w:color="auto"/>
              <w:right w:val="single" w:sz="2" w:space="0" w:color="3366FF"/>
            </w:tcBorders>
          </w:tcPr>
          <w:p w:rsidR="00611DED" w:rsidRDefault="007C42B7" w:rsidP="00611DED">
            <w:pPr>
              <w:spacing w:before="9" w:after="0" w:line="240" w:lineRule="auto"/>
              <w:ind w:left="145"/>
              <w:rPr>
                <w:rFonts w:ascii="Arial Narrow" w:hAnsi="Arial Narrow"/>
                <w:b w:val="0"/>
                <w:szCs w:val="20"/>
              </w:rPr>
            </w:pPr>
          </w:p>
          <w:p w:rsidR="00611DED" w:rsidRPr="00450901" w:rsidRDefault="007773A8" w:rsidP="00611DED">
            <w:pPr>
              <w:spacing w:before="9" w:after="0" w:line="240" w:lineRule="auto"/>
              <w:ind w:left="145"/>
              <w:rPr>
                <w:rFonts w:ascii="Arial Narrow" w:hAnsi="Arial Narrow"/>
                <w:b w:val="0"/>
                <w:szCs w:val="20"/>
              </w:rPr>
            </w:pPr>
            <w:r>
              <w:rPr>
                <w:rFonts w:ascii="Arial Narrow" w:hAnsi="Arial Narrow"/>
                <w:b w:val="0"/>
                <w:szCs w:val="20"/>
              </w:rPr>
              <w:t>Is there adequate segregation of duties for the following functions: ordering, receiving, accounting for, and inventorying capital assets?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0B185C" w:rsidRPr="00424F79" w:rsidRDefault="007773A8"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7773A8" w:rsidP="0056278B">
            <w:pPr>
              <w:spacing w:after="0" w:line="240" w:lineRule="auto"/>
              <w:jc w:val="center"/>
              <w:rPr>
                <w:rFonts w:eastAsia="Arial Narrow"/>
                <w:b w:val="0"/>
                <w:sz w:val="22"/>
              </w:rPr>
            </w:pPr>
            <w:r>
              <w:rPr>
                <w:rFonts w:eastAsia="Arial Narrow"/>
                <w:b w:val="0"/>
              </w:rPr>
              <w:t>5</w:t>
            </w:r>
            <w:r w:rsidRPr="00424F79">
              <w:rPr>
                <w:rFonts w:eastAsia="Arial Narrow"/>
                <w:b w:val="0"/>
              </w:rPr>
              <w:t>.</w:t>
            </w:r>
          </w:p>
        </w:tc>
        <w:tc>
          <w:tcPr>
            <w:tcW w:w="6949" w:type="dxa"/>
            <w:tcBorders>
              <w:top w:val="single" w:sz="4" w:space="0" w:color="auto"/>
              <w:left w:val="nil"/>
              <w:bottom w:val="single" w:sz="4" w:space="0" w:color="auto"/>
              <w:right w:val="single" w:sz="2" w:space="0" w:color="3366FF"/>
            </w:tcBorders>
          </w:tcPr>
          <w:p w:rsidR="000B185C" w:rsidRPr="00450901" w:rsidRDefault="007C42B7" w:rsidP="001F65AB">
            <w:pPr>
              <w:spacing w:before="9" w:after="0" w:line="240" w:lineRule="auto"/>
              <w:ind w:left="145"/>
              <w:rPr>
                <w:rFonts w:ascii="Arial Narrow" w:hAnsi="Arial Narrow"/>
                <w:b w:val="0"/>
                <w:szCs w:val="20"/>
              </w:rPr>
            </w:pPr>
          </w:p>
          <w:p w:rsidR="000B185C" w:rsidRPr="00450901" w:rsidRDefault="007773A8" w:rsidP="001F65AB">
            <w:pPr>
              <w:spacing w:after="0" w:line="240" w:lineRule="auto"/>
              <w:ind w:left="145" w:right="-20"/>
              <w:rPr>
                <w:rFonts w:ascii="Arial Narrow" w:eastAsia="Arial Narrow" w:hAnsi="Arial Narrow" w:cs="Times New Roman"/>
                <w:b w:val="0"/>
                <w:szCs w:val="20"/>
              </w:rPr>
            </w:pPr>
            <w:r>
              <w:rPr>
                <w:rFonts w:ascii="Arial Narrow" w:eastAsia="Arial Narrow" w:hAnsi="Arial Narrow" w:cs="Times New Roman"/>
                <w:b w:val="0"/>
                <w:szCs w:val="20"/>
              </w:rPr>
              <w:t>Is the fiscal office notified when donated capital assets are received or when capital assets are transferred between agency locations or disposed of?</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56278B">
            <w:pPr>
              <w:spacing w:after="0" w:line="240" w:lineRule="auto"/>
              <w:jc w:val="center"/>
              <w:rPr>
                <w:rFonts w:eastAsia="Arial Narrow"/>
                <w:b w:val="0"/>
              </w:rPr>
            </w:pPr>
            <w:r>
              <w:rPr>
                <w:rFonts w:eastAsia="Arial Narrow"/>
                <w:b w:val="0"/>
              </w:rPr>
              <w:t>6.</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450901"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Are items qualifying as small and attractive tracked and monitored?</w:t>
            </w:r>
          </w:p>
        </w:tc>
      </w:tr>
      <w:tr w:rsidR="00860FA6" w:rsidTr="007C42B7">
        <w:trPr>
          <w:trHeight w:hRule="exact" w:val="757"/>
          <w:jc w:val="center"/>
        </w:trPr>
        <w:tc>
          <w:tcPr>
            <w:tcW w:w="720" w:type="dxa"/>
            <w:tcBorders>
              <w:top w:val="single" w:sz="4" w:space="0" w:color="auto"/>
              <w:left w:val="single" w:sz="2" w:space="0" w:color="3366FF"/>
              <w:bottom w:val="single" w:sz="4" w:space="0" w:color="auto"/>
              <w:right w:val="nil"/>
            </w:tcBorders>
            <w:vAlign w:val="center"/>
          </w:tcPr>
          <w:p w:rsidR="00511D82"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511D82" w:rsidRPr="00424F79" w:rsidRDefault="007773A8" w:rsidP="00C5783C">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511D82"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511D82" w:rsidRPr="00511D82" w:rsidRDefault="007773A8" w:rsidP="00C5783C">
            <w:pPr>
              <w:spacing w:before="10" w:after="0" w:line="240" w:lineRule="auto"/>
              <w:ind w:right="-20"/>
              <w:jc w:val="center"/>
              <w:rPr>
                <w:rFonts w:eastAsia="Arial Narrow"/>
                <w:b w:val="0"/>
                <w:szCs w:val="20"/>
              </w:rPr>
            </w:pPr>
            <w:r>
              <w:rPr>
                <w:rFonts w:eastAsia="Arial Narrow"/>
                <w:b w:val="0"/>
                <w:szCs w:val="20"/>
              </w:rPr>
              <w:t>7</w:t>
            </w:r>
            <w:r w:rsidRPr="00511D82">
              <w:rPr>
                <w:rFonts w:eastAsia="Arial Narrow"/>
                <w:b w:val="0"/>
                <w:szCs w:val="20"/>
              </w:rPr>
              <w:t>.</w:t>
            </w:r>
          </w:p>
        </w:tc>
        <w:tc>
          <w:tcPr>
            <w:tcW w:w="6949" w:type="dxa"/>
            <w:tcBorders>
              <w:top w:val="single" w:sz="4" w:space="0" w:color="auto"/>
              <w:left w:val="nil"/>
              <w:bottom w:val="single" w:sz="4" w:space="0" w:color="auto"/>
              <w:right w:val="single" w:sz="2" w:space="0" w:color="3366FF"/>
            </w:tcBorders>
          </w:tcPr>
          <w:p w:rsidR="00511D82" w:rsidRDefault="007C42B7" w:rsidP="001F65AB">
            <w:pPr>
              <w:spacing w:before="9" w:after="0" w:line="240" w:lineRule="auto"/>
              <w:ind w:left="145"/>
              <w:rPr>
                <w:rFonts w:ascii="Arial Narrow" w:hAnsi="Arial Narrow"/>
                <w:b w:val="0"/>
                <w:szCs w:val="20"/>
              </w:rPr>
            </w:pPr>
          </w:p>
          <w:p w:rsidR="00511D82" w:rsidRDefault="007773A8" w:rsidP="001F65AB">
            <w:pPr>
              <w:spacing w:before="9" w:after="0" w:line="240" w:lineRule="auto"/>
              <w:ind w:left="145"/>
              <w:rPr>
                <w:rFonts w:ascii="Arial Narrow" w:hAnsi="Arial Narrow"/>
                <w:b w:val="0"/>
                <w:szCs w:val="20"/>
              </w:rPr>
            </w:pPr>
            <w:r>
              <w:rPr>
                <w:rFonts w:ascii="Arial Narrow" w:hAnsi="Arial Narrow"/>
                <w:b w:val="0"/>
                <w:szCs w:val="20"/>
              </w:rPr>
              <w:t>Has the agency head designated ore or more Agency Inventory Officers to be responsible for maintaining and safeguarding the agency’s capital assets?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56278B">
            <w:pPr>
              <w:spacing w:after="0" w:line="240" w:lineRule="auto"/>
              <w:jc w:val="center"/>
              <w:rPr>
                <w:rFonts w:eastAsia="Arial Narrow"/>
                <w:b w:val="0"/>
              </w:rPr>
            </w:pPr>
            <w:r>
              <w:rPr>
                <w:rFonts w:eastAsia="Arial Narrow"/>
                <w:b w:val="0"/>
              </w:rPr>
              <w:t>8.</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450901"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Are adequate procedures documented and in place to facilitate the biennial physical inventory, including procedures to resolve discrepancies in a timely manner?</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511D82"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511D82" w:rsidRPr="00424F79" w:rsidRDefault="007773A8" w:rsidP="00C5783C">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511D82" w:rsidRPr="00424F79" w:rsidRDefault="007773A8" w:rsidP="00C5783C">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511D82" w:rsidRDefault="007773A8" w:rsidP="0056278B">
            <w:pPr>
              <w:spacing w:after="0" w:line="240" w:lineRule="auto"/>
              <w:jc w:val="center"/>
              <w:rPr>
                <w:rFonts w:eastAsia="Arial Narrow"/>
                <w:b w:val="0"/>
              </w:rPr>
            </w:pPr>
            <w:r>
              <w:rPr>
                <w:rFonts w:eastAsia="Arial Narrow"/>
                <w:b w:val="0"/>
              </w:rPr>
              <w:t>9.</w:t>
            </w:r>
          </w:p>
        </w:tc>
        <w:tc>
          <w:tcPr>
            <w:tcW w:w="6949" w:type="dxa"/>
            <w:tcBorders>
              <w:top w:val="single" w:sz="4" w:space="0" w:color="auto"/>
              <w:left w:val="nil"/>
              <w:bottom w:val="single" w:sz="4" w:space="0" w:color="auto"/>
              <w:right w:val="single" w:sz="2" w:space="0" w:color="3366FF"/>
            </w:tcBorders>
          </w:tcPr>
          <w:p w:rsidR="00511D82" w:rsidRDefault="007C42B7" w:rsidP="001F65AB">
            <w:pPr>
              <w:spacing w:before="9" w:after="0" w:line="240" w:lineRule="auto"/>
              <w:ind w:left="145"/>
              <w:rPr>
                <w:rFonts w:ascii="Arial Narrow" w:hAnsi="Arial Narrow"/>
                <w:b w:val="0"/>
                <w:szCs w:val="20"/>
              </w:rPr>
            </w:pPr>
          </w:p>
          <w:p w:rsidR="00511D82" w:rsidRDefault="007773A8" w:rsidP="001F65AB">
            <w:pPr>
              <w:spacing w:before="9" w:after="0" w:line="240" w:lineRule="auto"/>
              <w:ind w:left="145"/>
              <w:rPr>
                <w:rFonts w:ascii="Arial Narrow" w:hAnsi="Arial Narrow"/>
                <w:b w:val="0"/>
                <w:szCs w:val="20"/>
              </w:rPr>
            </w:pPr>
            <w:r>
              <w:rPr>
                <w:rFonts w:ascii="Arial Narrow" w:hAnsi="Arial Narrow"/>
                <w:b w:val="0"/>
                <w:szCs w:val="20"/>
              </w:rPr>
              <w:t>Do written procedures exist for safeguarding equipment against improper or unauthorized use?</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56278B">
            <w:pPr>
              <w:spacing w:after="0" w:line="240" w:lineRule="auto"/>
              <w:jc w:val="center"/>
              <w:rPr>
                <w:rFonts w:eastAsia="Arial Narrow"/>
                <w:b w:val="0"/>
              </w:rPr>
            </w:pPr>
            <w:r>
              <w:rPr>
                <w:rFonts w:eastAsia="Arial Narrow"/>
                <w:b w:val="0"/>
              </w:rPr>
              <w:t>10.</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450901"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Are the procedures outlined in SAAM Subsection 30.40.80 followed in instances of suspected or known loss of capital assets?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56278B">
            <w:pPr>
              <w:spacing w:after="0" w:line="240" w:lineRule="auto"/>
              <w:jc w:val="center"/>
              <w:rPr>
                <w:rFonts w:eastAsia="Arial Narrow"/>
                <w:b w:val="0"/>
              </w:rPr>
            </w:pPr>
            <w:r>
              <w:rPr>
                <w:rFonts w:eastAsia="Arial Narrow"/>
                <w:b w:val="0"/>
              </w:rPr>
              <w:t>11.</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450901"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Are the policies in SAAM Section 30.20 followed for valuing, capitalizing, depreciating and reconciling capital assets?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56278B">
            <w:pPr>
              <w:spacing w:after="0" w:line="240" w:lineRule="auto"/>
              <w:jc w:val="center"/>
              <w:rPr>
                <w:rFonts w:eastAsia="Arial Narrow"/>
                <w:b w:val="0"/>
              </w:rPr>
            </w:pPr>
            <w:r>
              <w:rPr>
                <w:rFonts w:eastAsia="Arial Narrow"/>
                <w:b w:val="0"/>
              </w:rPr>
              <w:t>12.</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450901"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Are vehicle use records maintained for the use of agency owned vehicles?</w:t>
            </w:r>
          </w:p>
        </w:tc>
      </w:tr>
      <w:tr w:rsidR="00860FA6" w:rsidTr="007C42B7">
        <w:trPr>
          <w:trHeight w:hRule="exact" w:val="715"/>
          <w:jc w:val="center"/>
        </w:trPr>
        <w:tc>
          <w:tcPr>
            <w:tcW w:w="720" w:type="dxa"/>
            <w:tcBorders>
              <w:top w:val="single" w:sz="4" w:space="0" w:color="auto"/>
              <w:left w:val="single" w:sz="2" w:space="0" w:color="3366FF"/>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lastRenderedPageBreak/>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720" w:type="dxa"/>
            <w:tcBorders>
              <w:top w:val="single" w:sz="4" w:space="0" w:color="auto"/>
              <w:left w:val="nil"/>
              <w:bottom w:val="single" w:sz="4" w:space="0" w:color="auto"/>
              <w:right w:val="nil"/>
            </w:tcBorders>
            <w:vAlign w:val="center"/>
          </w:tcPr>
          <w:p w:rsidR="009F1522" w:rsidRPr="00424F79" w:rsidRDefault="007773A8" w:rsidP="001A7E5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9F1522" w:rsidRPr="00424F79" w:rsidRDefault="007773A8" w:rsidP="00611DED">
            <w:pPr>
              <w:spacing w:after="0" w:line="240" w:lineRule="auto"/>
              <w:jc w:val="center"/>
              <w:rPr>
                <w:rFonts w:eastAsia="Arial Narrow"/>
                <w:b w:val="0"/>
              </w:rPr>
            </w:pPr>
            <w:r>
              <w:rPr>
                <w:rFonts w:eastAsia="Arial Narrow"/>
                <w:b w:val="0"/>
              </w:rPr>
              <w:t>13.</w:t>
            </w:r>
          </w:p>
        </w:tc>
        <w:tc>
          <w:tcPr>
            <w:tcW w:w="6949" w:type="dxa"/>
            <w:tcBorders>
              <w:top w:val="single" w:sz="4" w:space="0" w:color="auto"/>
              <w:left w:val="nil"/>
              <w:bottom w:val="single" w:sz="4" w:space="0" w:color="auto"/>
              <w:right w:val="single" w:sz="2" w:space="0" w:color="3366FF"/>
            </w:tcBorders>
          </w:tcPr>
          <w:p w:rsidR="009F1522" w:rsidRDefault="007C42B7" w:rsidP="001F65AB">
            <w:pPr>
              <w:spacing w:before="9" w:after="0" w:line="240" w:lineRule="auto"/>
              <w:ind w:left="145"/>
              <w:rPr>
                <w:rFonts w:ascii="Arial Narrow" w:hAnsi="Arial Narrow"/>
                <w:b w:val="0"/>
                <w:szCs w:val="20"/>
              </w:rPr>
            </w:pPr>
          </w:p>
          <w:p w:rsidR="0021708E" w:rsidRPr="00450901" w:rsidRDefault="007773A8" w:rsidP="001F65AB">
            <w:pPr>
              <w:spacing w:before="9" w:after="0" w:line="240" w:lineRule="auto"/>
              <w:ind w:left="145"/>
              <w:rPr>
                <w:rFonts w:ascii="Arial Narrow" w:hAnsi="Arial Narrow"/>
                <w:b w:val="0"/>
                <w:szCs w:val="20"/>
              </w:rPr>
            </w:pPr>
            <w:r>
              <w:rPr>
                <w:rFonts w:ascii="Arial Narrow" w:hAnsi="Arial Narrow"/>
                <w:b w:val="0"/>
                <w:szCs w:val="20"/>
              </w:rPr>
              <w:t>Is vehicle use limited to employees with valid driver licenses?</w:t>
            </w:r>
          </w:p>
        </w:tc>
      </w:tr>
    </w:tbl>
    <w:p w:rsidR="0036406F" w:rsidRPr="0036406F" w:rsidRDefault="007773A8" w:rsidP="00C3303B">
      <w:pPr>
        <w:spacing w:after="0" w:line="240" w:lineRule="auto"/>
        <w:ind w:left="90"/>
        <w:rPr>
          <w:b w:val="0"/>
          <w:sz w:val="14"/>
          <w:szCs w:val="14"/>
        </w:rPr>
      </w:pPr>
      <w:r w:rsidRPr="0036406F">
        <w:rPr>
          <w:b w:val="0"/>
          <w:sz w:val="14"/>
          <w:szCs w:val="14"/>
        </w:rPr>
        <w:t>*N/A - Not Applicable</w:t>
      </w:r>
    </w:p>
    <w:p w:rsidR="0036406F" w:rsidRDefault="007C42B7" w:rsidP="0036406F">
      <w:pPr>
        <w:spacing w:after="0" w:line="240" w:lineRule="auto"/>
        <w:rPr>
          <w:b w:val="0"/>
        </w:rPr>
      </w:pPr>
    </w:p>
    <w:p w:rsidR="0036406F" w:rsidRDefault="007773A8" w:rsidP="00C3303B">
      <w:pPr>
        <w:spacing w:after="0" w:line="360" w:lineRule="auto"/>
        <w:ind w:left="90" w:right="-20"/>
        <w:rPr>
          <w:rFonts w:eastAsia="Arial"/>
          <w:szCs w:val="20"/>
        </w:rPr>
      </w:pPr>
      <w:r>
        <w:rPr>
          <w:rFonts w:eastAsia="Arial"/>
          <w:bCs/>
          <w:spacing w:val="1"/>
          <w:szCs w:val="20"/>
        </w:rPr>
        <w:t>C</w:t>
      </w:r>
      <w:r>
        <w:rPr>
          <w:rFonts w:eastAsia="Arial"/>
          <w:bCs/>
          <w:szCs w:val="20"/>
        </w:rPr>
        <w:t>o</w:t>
      </w:r>
      <w:r>
        <w:rPr>
          <w:rFonts w:eastAsia="Arial"/>
          <w:bCs/>
          <w:spacing w:val="-1"/>
          <w:szCs w:val="20"/>
        </w:rPr>
        <w:t>mm</w:t>
      </w:r>
      <w:r>
        <w:rPr>
          <w:rFonts w:eastAsia="Arial"/>
          <w:bCs/>
          <w:szCs w:val="20"/>
        </w:rPr>
        <w:t>en</w:t>
      </w:r>
      <w:r>
        <w:rPr>
          <w:rFonts w:eastAsia="Arial"/>
          <w:bCs/>
          <w:spacing w:val="-1"/>
          <w:szCs w:val="20"/>
        </w:rPr>
        <w:t>t</w:t>
      </w:r>
      <w:r>
        <w:rPr>
          <w:rFonts w:eastAsia="Arial"/>
          <w:bCs/>
          <w:szCs w:val="20"/>
        </w:rPr>
        <w:t>s</w:t>
      </w:r>
      <w:r>
        <w:rPr>
          <w:rFonts w:eastAsia="Arial"/>
          <w:bCs/>
          <w:spacing w:val="-1"/>
          <w:szCs w:val="20"/>
        </w:rPr>
        <w:t>/</w:t>
      </w:r>
      <w:r>
        <w:rPr>
          <w:rFonts w:eastAsia="Arial"/>
          <w:bCs/>
          <w:spacing w:val="1"/>
          <w:szCs w:val="20"/>
        </w:rPr>
        <w:t>C</w:t>
      </w:r>
      <w:r>
        <w:rPr>
          <w:rFonts w:eastAsia="Arial"/>
          <w:bCs/>
          <w:szCs w:val="20"/>
        </w:rPr>
        <w:t>o</w:t>
      </w:r>
      <w:r>
        <w:rPr>
          <w:rFonts w:eastAsia="Arial"/>
          <w:bCs/>
          <w:spacing w:val="-1"/>
          <w:szCs w:val="20"/>
        </w:rPr>
        <w:t>m</w:t>
      </w:r>
      <w:r>
        <w:rPr>
          <w:rFonts w:eastAsia="Arial"/>
          <w:bCs/>
          <w:szCs w:val="20"/>
        </w:rPr>
        <w:t>pe</w:t>
      </w:r>
      <w:r>
        <w:rPr>
          <w:rFonts w:eastAsia="Arial"/>
          <w:bCs/>
          <w:spacing w:val="-1"/>
          <w:szCs w:val="20"/>
        </w:rPr>
        <w:t>n</w:t>
      </w:r>
      <w:r>
        <w:rPr>
          <w:rFonts w:eastAsia="Arial"/>
          <w:bCs/>
          <w:szCs w:val="20"/>
        </w:rPr>
        <w:t>sat</w:t>
      </w:r>
      <w:r>
        <w:rPr>
          <w:rFonts w:eastAsia="Arial"/>
          <w:bCs/>
          <w:spacing w:val="-2"/>
          <w:szCs w:val="20"/>
        </w:rPr>
        <w:t>i</w:t>
      </w:r>
      <w:r>
        <w:rPr>
          <w:rFonts w:eastAsia="Arial"/>
          <w:bCs/>
          <w:szCs w:val="20"/>
        </w:rPr>
        <w:t xml:space="preserve">ng </w:t>
      </w:r>
      <w:r>
        <w:rPr>
          <w:rFonts w:eastAsia="Arial"/>
          <w:bCs/>
          <w:spacing w:val="1"/>
          <w:szCs w:val="20"/>
        </w:rPr>
        <w:t>C</w:t>
      </w:r>
      <w:r>
        <w:rPr>
          <w:rFonts w:eastAsia="Arial"/>
          <w:bCs/>
          <w:szCs w:val="20"/>
        </w:rPr>
        <w:t>o</w:t>
      </w:r>
      <w:r>
        <w:rPr>
          <w:rFonts w:eastAsia="Arial"/>
          <w:bCs/>
          <w:spacing w:val="-1"/>
          <w:szCs w:val="20"/>
        </w:rPr>
        <w:t>n</w:t>
      </w:r>
      <w:r>
        <w:rPr>
          <w:rFonts w:eastAsia="Arial"/>
          <w:bCs/>
          <w:szCs w:val="20"/>
        </w:rPr>
        <w:t>tro</w:t>
      </w:r>
      <w:r>
        <w:rPr>
          <w:rFonts w:eastAsia="Arial"/>
          <w:bCs/>
          <w:spacing w:val="-1"/>
          <w:szCs w:val="20"/>
        </w:rPr>
        <w:t>l</w:t>
      </w:r>
      <w:r>
        <w:rPr>
          <w:rFonts w:eastAsia="Arial"/>
          <w:bCs/>
          <w:szCs w:val="20"/>
        </w:rPr>
        <w:t>s:</w:t>
      </w:r>
    </w:p>
    <w:p w:rsidR="0036406F" w:rsidRPr="00821D3E" w:rsidRDefault="007773A8" w:rsidP="00C3303B">
      <w:pPr>
        <w:spacing w:after="0" w:line="360" w:lineRule="auto"/>
        <w:ind w:left="90" w:right="-20"/>
        <w:rPr>
          <w:rFonts w:eastAsia="Arial"/>
          <w:b w:val="0"/>
          <w:szCs w:val="20"/>
        </w:rPr>
      </w:pPr>
      <w:bookmarkStart w:id="0" w:name="_GoBack"/>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Default="007773A8" w:rsidP="00C3303B">
      <w:pPr>
        <w:spacing w:after="0" w:line="360" w:lineRule="auto"/>
        <w:ind w:left="90" w:right="-20"/>
        <w:rPr>
          <w:rFonts w:eastAsia="Arial"/>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bookmarkEnd w:id="0"/>
    <w:p w:rsidR="0036406F" w:rsidRDefault="007C42B7" w:rsidP="00C3303B">
      <w:pPr>
        <w:spacing w:after="0" w:line="229" w:lineRule="exact"/>
        <w:ind w:left="90" w:right="-20"/>
        <w:rPr>
          <w:rFonts w:eastAsia="Arial"/>
          <w:szCs w:val="20"/>
        </w:rPr>
      </w:pPr>
    </w:p>
    <w:p w:rsidR="0036406F" w:rsidRDefault="007C42B7" w:rsidP="00C3303B">
      <w:pPr>
        <w:spacing w:after="0" w:line="229" w:lineRule="exact"/>
        <w:ind w:left="90" w:right="-20"/>
        <w:rPr>
          <w:rFonts w:eastAsia="Arial"/>
          <w:szCs w:val="20"/>
        </w:rPr>
      </w:pPr>
    </w:p>
    <w:p w:rsidR="0036406F" w:rsidRPr="00821D3E" w:rsidRDefault="007773A8" w:rsidP="00C3303B">
      <w:pPr>
        <w:spacing w:after="0" w:line="360" w:lineRule="auto"/>
        <w:ind w:left="90" w:right="-20"/>
        <w:rPr>
          <w:rFonts w:eastAsia="Arial"/>
          <w:szCs w:val="20"/>
        </w:rPr>
      </w:pPr>
      <w:r w:rsidRPr="00821D3E">
        <w:rPr>
          <w:rFonts w:eastAsia="Arial"/>
          <w:bCs/>
          <w:spacing w:val="1"/>
          <w:szCs w:val="20"/>
        </w:rPr>
        <w:t>Monitoring</w:t>
      </w:r>
      <w:r>
        <w:rPr>
          <w:rFonts w:eastAsia="Arial"/>
          <w:bCs/>
          <w:spacing w:val="1"/>
          <w:szCs w:val="20"/>
        </w:rPr>
        <w:t xml:space="preserve"> – ongoing/separate evaluations</w:t>
      </w:r>
      <w:r w:rsidRPr="00821D3E">
        <w:rPr>
          <w:rFonts w:eastAsia="Arial"/>
          <w:bCs/>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Default="007C42B7" w:rsidP="00C3303B">
      <w:pPr>
        <w:spacing w:after="0" w:line="229" w:lineRule="exact"/>
        <w:ind w:left="90" w:right="-20"/>
        <w:rPr>
          <w:rFonts w:eastAsia="Arial"/>
          <w:szCs w:val="20"/>
        </w:rPr>
      </w:pPr>
    </w:p>
    <w:p w:rsidR="0036406F" w:rsidRDefault="007C42B7" w:rsidP="00C3303B">
      <w:pPr>
        <w:spacing w:after="0" w:line="229" w:lineRule="exact"/>
        <w:ind w:left="90" w:right="-20"/>
        <w:rPr>
          <w:rFonts w:eastAsia="Arial"/>
          <w:szCs w:val="20"/>
        </w:rPr>
      </w:pPr>
    </w:p>
    <w:p w:rsidR="0036406F" w:rsidRPr="00821D3E" w:rsidRDefault="007773A8" w:rsidP="00C3303B">
      <w:pPr>
        <w:spacing w:after="0" w:line="360" w:lineRule="auto"/>
        <w:ind w:left="90" w:right="-20"/>
        <w:rPr>
          <w:rFonts w:eastAsia="Arial"/>
          <w:szCs w:val="20"/>
        </w:rPr>
      </w:pPr>
      <w:r w:rsidRPr="00821D3E">
        <w:rPr>
          <w:rFonts w:eastAsia="Arial"/>
          <w:bCs/>
          <w:spacing w:val="1"/>
          <w:szCs w:val="20"/>
        </w:rPr>
        <w:t>Summary</w:t>
      </w:r>
      <w:r w:rsidRPr="00821D3E">
        <w:rPr>
          <w:rFonts w:eastAsia="Arial"/>
          <w:bCs/>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Pr="00821D3E" w:rsidRDefault="007773A8" w:rsidP="00C3303B">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C3303B">
        <w:rPr>
          <w:rFonts w:eastAsia="Arial"/>
          <w:b w:val="0"/>
          <w:szCs w:val="20"/>
        </w:rPr>
        <w:t>…</w:t>
      </w:r>
    </w:p>
    <w:p w:rsidR="0036406F" w:rsidRDefault="007C42B7" w:rsidP="0036406F">
      <w:pPr>
        <w:spacing w:after="0" w:line="229" w:lineRule="exact"/>
        <w:ind w:left="-270" w:right="-20"/>
        <w:rPr>
          <w:rFonts w:eastAsia="Arial"/>
          <w:szCs w:val="20"/>
        </w:rPr>
      </w:pPr>
    </w:p>
    <w:p w:rsidR="0036406F" w:rsidRPr="0036406F" w:rsidRDefault="007C42B7" w:rsidP="0036406F">
      <w:pPr>
        <w:spacing w:after="0" w:line="240" w:lineRule="auto"/>
        <w:rPr>
          <w:b w:val="0"/>
        </w:rPr>
      </w:pPr>
    </w:p>
    <w:sectPr w:rsidR="0036406F" w:rsidRPr="00364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A6"/>
    <w:rsid w:val="007717E1"/>
    <w:rsid w:val="007773A8"/>
    <w:rsid w:val="007C42B7"/>
    <w:rsid w:val="00860FA6"/>
    <w:rsid w:val="00B80EFC"/>
    <w:rsid w:val="00BE561F"/>
    <w:rsid w:val="00C3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3A832-D1CB-4369-81FD-FE02059C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06F"/>
    <w:rPr>
      <w:rFonts w:ascii="Tahoma" w:hAnsi="Tahoma" w:cs="Tahoma"/>
      <w:sz w:val="16"/>
      <w:szCs w:val="16"/>
    </w:rPr>
  </w:style>
  <w:style w:type="character" w:styleId="PlaceholderText">
    <w:name w:val="Placeholder Text"/>
    <w:basedOn w:val="DefaultParagraphFont"/>
    <w:uiPriority w:val="99"/>
    <w:semiHidden/>
    <w:rsid w:val="00C256BD"/>
    <w:rPr>
      <w:color w:val="808080"/>
    </w:rPr>
  </w:style>
  <w:style w:type="paragraph" w:styleId="ListParagraph">
    <w:name w:val="List Paragraph"/>
    <w:basedOn w:val="Normal"/>
    <w:uiPriority w:val="34"/>
    <w:qFormat/>
    <w:rsid w:val="0056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298CDF0F324F13B2F5361FA2BC4869"/>
        <w:category>
          <w:name w:val="General"/>
          <w:gallery w:val="placeholder"/>
        </w:category>
        <w:types>
          <w:type w:val="bbPlcHdr"/>
        </w:types>
        <w:behaviors>
          <w:behavior w:val="content"/>
        </w:behaviors>
        <w:guid w:val="{6875B0AE-D015-4A3D-90C9-E1D2205BE603}"/>
      </w:docPartPr>
      <w:docPartBody>
        <w:p w:rsidR="002075CF" w:rsidRDefault="00000000">
          <w:pPr>
            <w:pStyle w:val="43298CDF0F324F13B2F5361FA2BC4869"/>
          </w:pPr>
          <w:r w:rsidRPr="00912059">
            <w:rPr>
              <w:rStyle w:val="PlaceholderText"/>
            </w:rPr>
            <w:t>Click here to enter text.</w:t>
          </w:r>
        </w:p>
      </w:docPartBody>
    </w:docPart>
    <w:docPart>
      <w:docPartPr>
        <w:name w:val="EDCC9FE89A86483CBA2076C78A5F0215"/>
        <w:category>
          <w:name w:val="General"/>
          <w:gallery w:val="placeholder"/>
        </w:category>
        <w:types>
          <w:type w:val="bbPlcHdr"/>
        </w:types>
        <w:behaviors>
          <w:behavior w:val="content"/>
        </w:behaviors>
        <w:guid w:val="{BC0BF64E-A68D-4A45-BE46-378337DFF942}"/>
      </w:docPartPr>
      <w:docPartBody>
        <w:p w:rsidR="002075CF" w:rsidRDefault="00000000">
          <w:pPr>
            <w:pStyle w:val="EDCC9FE89A86483CBA2076C78A5F0215"/>
          </w:pPr>
          <w:r w:rsidRPr="00AE294C">
            <w:rPr>
              <w:rStyle w:val="PlaceholderText"/>
            </w:rPr>
            <w:t>Click here to enter text.</w:t>
          </w:r>
        </w:p>
      </w:docPartBody>
    </w:docPart>
    <w:docPart>
      <w:docPartPr>
        <w:name w:val="0F9BBAA82AC148D6947CAF4D80E2C6F5"/>
        <w:category>
          <w:name w:val="General"/>
          <w:gallery w:val="placeholder"/>
        </w:category>
        <w:types>
          <w:type w:val="bbPlcHdr"/>
        </w:types>
        <w:behaviors>
          <w:behavior w:val="content"/>
        </w:behaviors>
        <w:guid w:val="{D8F7C16B-F77E-436C-A662-EF73D25EB92C}"/>
      </w:docPartPr>
      <w:docPartBody>
        <w:p w:rsidR="002075CF" w:rsidRDefault="00000000">
          <w:pPr>
            <w:pStyle w:val="0F9BBAA82AC148D6947CAF4D80E2C6F5"/>
          </w:pPr>
          <w:r w:rsidRPr="00AE294C">
            <w:rPr>
              <w:rStyle w:val="PlaceholderText"/>
            </w:rPr>
            <w:t>Click here to enter text.</w:t>
          </w:r>
        </w:p>
      </w:docPartBody>
    </w:docPart>
    <w:docPart>
      <w:docPartPr>
        <w:name w:val="2ECC223BBDF745ABADA9EE26FF811C91"/>
        <w:category>
          <w:name w:val="General"/>
          <w:gallery w:val="placeholder"/>
        </w:category>
        <w:types>
          <w:type w:val="bbPlcHdr"/>
        </w:types>
        <w:behaviors>
          <w:behavior w:val="content"/>
        </w:behaviors>
        <w:guid w:val="{46676229-B0EB-4C7F-8FE4-2E51A45F5CDC}"/>
      </w:docPartPr>
      <w:docPartBody>
        <w:p w:rsidR="002075CF" w:rsidRDefault="00000000">
          <w:pPr>
            <w:pStyle w:val="2ECC223BBDF745ABADA9EE26FF811C91"/>
          </w:pPr>
          <w:r w:rsidRPr="00AE294C">
            <w:rPr>
              <w:rStyle w:val="PlaceholderText"/>
            </w:rPr>
            <w:t>Click here to enter text.</w:t>
          </w:r>
        </w:p>
      </w:docPartBody>
    </w:docPart>
    <w:docPart>
      <w:docPartPr>
        <w:name w:val="E29C6D55CBDB4CFD9E5F581E15E8B2E5"/>
        <w:category>
          <w:name w:val="General"/>
          <w:gallery w:val="placeholder"/>
        </w:category>
        <w:types>
          <w:type w:val="bbPlcHdr"/>
        </w:types>
        <w:behaviors>
          <w:behavior w:val="content"/>
        </w:behaviors>
        <w:guid w:val="{2239D653-8E74-424D-897E-F2D5FCF2B8BE}"/>
      </w:docPartPr>
      <w:docPartBody>
        <w:p w:rsidR="002075CF" w:rsidRDefault="00000000">
          <w:pPr>
            <w:pStyle w:val="E29C6D55CBDB4CFD9E5F581E15E8B2E5"/>
          </w:pPr>
          <w:r w:rsidRPr="00AE29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298CDF0F324F13B2F5361FA2BC4869">
    <w:name w:val="43298CDF0F324F13B2F5361FA2BC4869"/>
  </w:style>
  <w:style w:type="paragraph" w:customStyle="1" w:styleId="EDCC9FE89A86483CBA2076C78A5F0215">
    <w:name w:val="EDCC9FE89A86483CBA2076C78A5F0215"/>
  </w:style>
  <w:style w:type="paragraph" w:customStyle="1" w:styleId="0F9BBAA82AC148D6947CAF4D80E2C6F5">
    <w:name w:val="0F9BBAA82AC148D6947CAF4D80E2C6F5"/>
  </w:style>
  <w:style w:type="paragraph" w:customStyle="1" w:styleId="2ECC223BBDF745ABADA9EE26FF811C91">
    <w:name w:val="2ECC223BBDF745ABADA9EE26FF811C91"/>
  </w:style>
  <w:style w:type="paragraph" w:customStyle="1" w:styleId="E29C6D55CBDB4CFD9E5F581E15E8B2E5">
    <w:name w:val="E29C6D55CBDB4CFD9E5F581E15E8B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CCBC-9E05-4978-98CE-AA326D88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3956</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Wendy (OFM)</dc:creator>
  <cp:lastModifiedBy>Cavanah, Kennesy (OFM)</cp:lastModifiedBy>
  <cp:revision>12</cp:revision>
  <cp:lastPrinted>2018-11-08T23:52:00Z</cp:lastPrinted>
  <dcterms:created xsi:type="dcterms:W3CDTF">2016-03-04T21:48:00Z</dcterms:created>
  <dcterms:modified xsi:type="dcterms:W3CDTF">2019-01-30T20:58:00Z</dcterms:modified>
</cp:coreProperties>
</file>